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DC40">
      <w:pPr>
        <w:pStyle w:val="2"/>
        <w:spacing w:line="273" w:lineRule="auto"/>
      </w:pPr>
      <w:bookmarkStart w:id="2" w:name="_GoBack"/>
      <w:bookmarkEnd w:id="2"/>
    </w:p>
    <w:p w14:paraId="17F2F92E">
      <w:pPr>
        <w:pStyle w:val="2"/>
        <w:spacing w:line="274" w:lineRule="auto"/>
      </w:pPr>
    </w:p>
    <w:p w14:paraId="36E9EEC6">
      <w:pPr>
        <w:pStyle w:val="2"/>
        <w:spacing w:line="274" w:lineRule="auto"/>
      </w:pPr>
    </w:p>
    <w:p w14:paraId="78D92D2C">
      <w:pPr>
        <w:pStyle w:val="2"/>
        <w:spacing w:line="274" w:lineRule="auto"/>
      </w:pPr>
    </w:p>
    <w:p w14:paraId="32BBEFBB">
      <w:pPr>
        <w:pStyle w:val="2"/>
        <w:spacing w:line="274" w:lineRule="auto"/>
      </w:pPr>
    </w:p>
    <w:p w14:paraId="55A2AE2E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56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6CA19B81">
      <w:pPr>
        <w:spacing w:before="65" w:line="205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（物业服务合同纠纷）</w:t>
      </w:r>
    </w:p>
    <w:p w14:paraId="44E7A0D0">
      <w:pPr>
        <w:spacing w:line="222" w:lineRule="exact"/>
      </w:pPr>
    </w:p>
    <w:tbl>
      <w:tblPr>
        <w:tblStyle w:val="5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244"/>
        <w:gridCol w:w="1630"/>
        <w:gridCol w:w="1001"/>
        <w:gridCol w:w="4453"/>
      </w:tblGrid>
      <w:tr w14:paraId="7D770F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5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EE90FEF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340AC581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2505732C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8238A72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6923B8DE">
            <w:pPr>
              <w:pStyle w:val="6"/>
              <w:spacing w:before="63" w:line="254" w:lineRule="auto"/>
              <w:ind w:left="85" w:right="87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0A3A5D9D">
            <w:pPr>
              <w:pStyle w:val="6"/>
              <w:spacing w:before="17" w:line="249" w:lineRule="auto"/>
              <w:ind w:left="86" w:right="14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>电子版填写时，相关栏目可复制粘贴或扩容，但不得改变</w:t>
            </w:r>
            <w:r>
              <w:rPr>
                <w:color w:val="231F20"/>
                <w:spacing w:val="-1"/>
              </w:rPr>
              <w:t>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如，多原告、多被告或多委托诉讼代理人等情况，可根据实际情况复制粘贴；需填写文字</w:t>
            </w:r>
            <w:r>
              <w:rPr>
                <w:color w:val="231F20"/>
                <w:spacing w:val="4"/>
              </w:rPr>
              <w:t>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1CDCF323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22C9F905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1F0A8CEA">
            <w:pPr>
              <w:pStyle w:val="6"/>
              <w:spacing w:before="65" w:line="238" w:lineRule="auto"/>
              <w:ind w:left="84" w:right="90" w:firstLine="416"/>
            </w:pPr>
            <w:r>
              <w:rPr>
                <w:color w:val="231F20"/>
                <w:spacing w:val="4"/>
              </w:rPr>
              <w:t>如果诉讼参加人违反有关规定，虚假诉讼、</w:t>
            </w:r>
            <w:r>
              <w:rPr>
                <w:color w:val="231F20"/>
                <w:spacing w:val="3"/>
              </w:rPr>
              <w:t>恶意诉讼、滥用诉权，人民法院将视违法情形依法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7DECCE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6" w:type="dxa"/>
            <w:tcBorders>
              <w:left w:val="single" w:color="231F20" w:sz="4" w:space="0"/>
            </w:tcBorders>
            <w:noWrap w:val="0"/>
            <w:vAlign w:val="top"/>
          </w:tcPr>
          <w:p w14:paraId="69FDF90E">
            <w:pPr>
              <w:pStyle w:val="6"/>
              <w:spacing w:before="86" w:line="208" w:lineRule="auto"/>
              <w:ind w:left="301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74" w:type="dxa"/>
            <w:gridSpan w:val="2"/>
            <w:noWrap w:val="0"/>
            <w:vAlign w:val="top"/>
          </w:tcPr>
          <w:p w14:paraId="1ABBF352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noWrap w:val="0"/>
            <w:vAlign w:val="top"/>
          </w:tcPr>
          <w:p w14:paraId="1E4A6AA1">
            <w:pPr>
              <w:pStyle w:val="6"/>
              <w:spacing w:before="86" w:line="208" w:lineRule="auto"/>
              <w:ind w:left="293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53" w:type="dxa"/>
            <w:tcBorders>
              <w:right w:val="single" w:color="231F20" w:sz="4" w:space="0"/>
            </w:tcBorders>
            <w:noWrap w:val="0"/>
            <w:vAlign w:val="top"/>
          </w:tcPr>
          <w:p w14:paraId="15A21136">
            <w:pPr>
              <w:rPr>
                <w:rFonts w:ascii="Arial"/>
                <w:sz w:val="21"/>
              </w:rPr>
            </w:pPr>
          </w:p>
        </w:tc>
      </w:tr>
      <w:tr w14:paraId="3AC7A5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17921A8">
            <w:pPr>
              <w:spacing w:before="83" w:line="192" w:lineRule="auto"/>
              <w:ind w:left="393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89075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7C92ADD">
            <w:pPr>
              <w:spacing w:line="299" w:lineRule="auto"/>
              <w:rPr>
                <w:rFonts w:ascii="Arial"/>
                <w:sz w:val="21"/>
              </w:rPr>
            </w:pPr>
          </w:p>
          <w:p w14:paraId="59FBE6C5">
            <w:pPr>
              <w:spacing w:line="300" w:lineRule="auto"/>
              <w:rPr>
                <w:rFonts w:ascii="Arial"/>
                <w:sz w:val="21"/>
              </w:rPr>
            </w:pPr>
          </w:p>
          <w:p w14:paraId="2C12D66A">
            <w:pPr>
              <w:spacing w:line="300" w:lineRule="auto"/>
              <w:rPr>
                <w:rFonts w:ascii="Arial"/>
                <w:sz w:val="21"/>
              </w:rPr>
            </w:pPr>
          </w:p>
          <w:p w14:paraId="1F553F03">
            <w:pPr>
              <w:spacing w:line="300" w:lineRule="auto"/>
              <w:rPr>
                <w:rFonts w:ascii="Arial"/>
                <w:sz w:val="21"/>
              </w:rPr>
            </w:pPr>
          </w:p>
          <w:p w14:paraId="414E6FD4">
            <w:pPr>
              <w:pStyle w:val="6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8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6A0801C">
            <w:pPr>
              <w:pStyle w:val="6"/>
              <w:spacing w:before="26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525F962B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58DCA5BC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15051CE0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 xml:space="preserve">职务：             </w:t>
            </w:r>
            <w:r>
              <w:rPr>
                <w:color w:val="231F20"/>
                <w:spacing w:val="-2"/>
              </w:rPr>
              <w:t xml:space="preserve"> 联系电话：</w:t>
            </w:r>
          </w:p>
          <w:p w14:paraId="35939543">
            <w:pPr>
              <w:pStyle w:val="6"/>
              <w:spacing w:before="62" w:line="246" w:lineRule="auto"/>
              <w:ind w:left="86" w:right="480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6BA39F13">
            <w:pPr>
              <w:pStyle w:val="6"/>
              <w:spacing w:before="44" w:line="262" w:lineRule="auto"/>
              <w:ind w:left="82" w:right="598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07B305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6A8B425">
            <w:pPr>
              <w:spacing w:line="268" w:lineRule="auto"/>
              <w:rPr>
                <w:rFonts w:ascii="Arial"/>
                <w:sz w:val="21"/>
              </w:rPr>
            </w:pPr>
          </w:p>
          <w:p w14:paraId="65E082B7">
            <w:pPr>
              <w:spacing w:line="269" w:lineRule="auto"/>
              <w:rPr>
                <w:rFonts w:ascii="Arial"/>
                <w:sz w:val="21"/>
              </w:rPr>
            </w:pPr>
          </w:p>
          <w:p w14:paraId="1271C65F">
            <w:pPr>
              <w:spacing w:line="269" w:lineRule="auto"/>
              <w:rPr>
                <w:rFonts w:ascii="Arial"/>
                <w:sz w:val="21"/>
              </w:rPr>
            </w:pPr>
          </w:p>
          <w:p w14:paraId="7BF46A1F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8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A361EFA">
            <w:pPr>
              <w:pStyle w:val="6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04708469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176B7806">
            <w:pPr>
              <w:pStyle w:val="6"/>
              <w:spacing w:before="67" w:line="209" w:lineRule="auto"/>
              <w:ind w:left="50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42952DDC">
            <w:pPr>
              <w:pStyle w:val="6"/>
              <w:spacing w:before="66" w:line="209" w:lineRule="auto"/>
              <w:ind w:left="503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1231CB2F">
            <w:pPr>
              <w:pStyle w:val="6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080C2047">
      <w:pPr>
        <w:pStyle w:val="2"/>
      </w:pPr>
    </w:p>
    <w:p w14:paraId="45F7351B">
      <w:pPr>
        <w:sectPr>
          <w:footerReference r:id="rId5" w:type="default"/>
          <w:pgSz w:w="11906" w:h="16838"/>
          <w:pgMar w:top="400" w:right="1123" w:bottom="998" w:left="1417" w:header="0" w:footer="810" w:gutter="0"/>
          <w:cols w:space="720" w:num="1"/>
        </w:sectPr>
      </w:pPr>
    </w:p>
    <w:p w14:paraId="4B09DC97">
      <w:pPr>
        <w:spacing w:before="41"/>
      </w:pPr>
    </w:p>
    <w:p w14:paraId="6DCD0521">
      <w:pPr>
        <w:spacing w:before="41"/>
      </w:pPr>
    </w:p>
    <w:p w14:paraId="23ED1403">
      <w:pPr>
        <w:spacing w:before="41"/>
      </w:pPr>
    </w:p>
    <w:p w14:paraId="125F9EF0">
      <w:pPr>
        <w:spacing w:before="41"/>
      </w:pPr>
    </w:p>
    <w:tbl>
      <w:tblPr>
        <w:tblStyle w:val="5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84"/>
      </w:tblGrid>
      <w:tr w14:paraId="6F7118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7F5610">
            <w:pPr>
              <w:spacing w:before="89" w:line="168" w:lineRule="auto"/>
              <w:ind w:left="4079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85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C3D03AE">
            <w:pPr>
              <w:spacing w:line="228" w:lineRule="auto"/>
              <w:ind w:left="2982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34AED4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A6C601F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CCDB0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AD858A">
            <w:pPr>
              <w:pStyle w:val="6"/>
              <w:spacing w:before="257" w:line="207" w:lineRule="auto"/>
              <w:ind w:left="102"/>
            </w:pPr>
            <w:r>
              <w:rPr>
                <w:color w:val="231F20"/>
                <w:spacing w:val="-2"/>
              </w:rPr>
              <w:t>1. 对物业费有无异议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D9EB6D4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C7480C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BA9A9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C88A9A">
            <w:pPr>
              <w:pStyle w:val="6"/>
              <w:spacing w:before="258" w:line="206" w:lineRule="auto"/>
              <w:ind w:left="85"/>
            </w:pPr>
            <w:r>
              <w:rPr>
                <w:color w:val="231F20"/>
                <w:spacing w:val="-1"/>
              </w:rPr>
              <w:t>2. 对违约金有无异议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0ED149A6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2F9FD5B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B0C04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939AAE">
            <w:pPr>
              <w:pStyle w:val="6"/>
              <w:spacing w:before="85" w:line="237" w:lineRule="auto"/>
              <w:ind w:left="85" w:right="205" w:firstLine="3"/>
            </w:pPr>
            <w:r>
              <w:rPr>
                <w:color w:val="231F20"/>
                <w:spacing w:val="7"/>
              </w:rPr>
              <w:t>3. 对诉讼费负担有无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EA9954C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DF9184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145A8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3F8ADB2">
            <w:pPr>
              <w:pStyle w:val="6"/>
              <w:spacing w:before="253" w:line="210" w:lineRule="auto"/>
              <w:ind w:left="82"/>
            </w:pPr>
            <w:r>
              <w:rPr>
                <w:color w:val="231F20"/>
                <w:spacing w:val="-11"/>
              </w:rPr>
              <w:t>4. 对其他请求有无异议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6B71F9A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6AD125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569B2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C09A61C">
            <w:pPr>
              <w:pStyle w:val="6"/>
              <w:spacing w:before="256" w:line="208" w:lineRule="auto"/>
              <w:ind w:left="85"/>
            </w:pPr>
            <w:r>
              <w:rPr>
                <w:color w:val="231F20"/>
                <w:spacing w:val="-11"/>
              </w:rPr>
              <w:t>5. 对标的总额有无异议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7A5A977E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55707A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61727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063AF24">
            <w:pPr>
              <w:spacing w:before="69" w:line="181" w:lineRule="auto"/>
              <w:ind w:left="3925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5E045676">
            <w:pPr>
              <w:spacing w:line="222" w:lineRule="auto"/>
              <w:ind w:left="3192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4EE02A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8D93770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13BEF5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ACE1DE8">
            <w:pPr>
              <w:pStyle w:val="6"/>
              <w:spacing w:before="84" w:line="251" w:lineRule="auto"/>
              <w:ind w:left="83" w:firstLine="19"/>
              <w:jc w:val="both"/>
            </w:pPr>
            <w:r>
              <w:rPr>
                <w:color w:val="231F20"/>
                <w:spacing w:val="14"/>
              </w:rPr>
              <w:t>1. 对物业服务合同或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19"/>
              </w:rPr>
              <w:t>前期物业服务合同签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5"/>
              </w:rPr>
              <w:t>订情况（名称、编号、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2"/>
              </w:rPr>
              <w:t>签订时间、地点等）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8CFD96B">
            <w:pPr>
              <w:spacing w:line="261" w:lineRule="auto"/>
              <w:rPr>
                <w:rFonts w:ascii="Arial"/>
                <w:sz w:val="21"/>
              </w:rPr>
            </w:pPr>
          </w:p>
          <w:p w14:paraId="7DAD4DFB">
            <w:pPr>
              <w:spacing w:line="261" w:lineRule="auto"/>
              <w:rPr>
                <w:rFonts w:ascii="Arial"/>
                <w:sz w:val="21"/>
              </w:rPr>
            </w:pPr>
          </w:p>
          <w:p w14:paraId="49EBEA3C">
            <w:pPr>
              <w:pStyle w:val="6"/>
              <w:spacing w:before="7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EE2467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424AD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D07365">
            <w:pPr>
              <w:pStyle w:val="6"/>
              <w:spacing w:before="256" w:line="210" w:lineRule="auto"/>
              <w:ind w:left="85"/>
            </w:pPr>
            <w:r>
              <w:rPr>
                <w:color w:val="231F20"/>
                <w:spacing w:val="-11"/>
              </w:rPr>
              <w:t>2. 对签订主体有无异议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775A354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0B814C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D3A66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5EC11F">
            <w:pPr>
              <w:pStyle w:val="6"/>
              <w:spacing w:before="88" w:line="236" w:lineRule="auto"/>
              <w:ind w:left="85" w:right="84" w:firstLine="3"/>
            </w:pPr>
            <w:r>
              <w:rPr>
                <w:color w:val="231F20"/>
                <w:spacing w:val="-1"/>
              </w:rPr>
              <w:t>3. 对物业项目情况有无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7B7B0FF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1ACE31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BD918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31D1F4C">
            <w:pPr>
              <w:pStyle w:val="6"/>
              <w:spacing w:before="88" w:line="236" w:lineRule="auto"/>
              <w:ind w:left="85" w:right="85" w:hanging="3"/>
            </w:pPr>
            <w:r>
              <w:rPr>
                <w:color w:val="231F20"/>
                <w:spacing w:val="18"/>
              </w:rPr>
              <w:t>4. 对物业费标准有无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E45BBC2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3513FC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72A2E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25DEC2">
            <w:pPr>
              <w:pStyle w:val="6"/>
              <w:spacing w:before="88" w:line="236" w:lineRule="auto"/>
              <w:ind w:left="85" w:right="84"/>
            </w:pPr>
            <w:r>
              <w:rPr>
                <w:color w:val="231F20"/>
                <w:spacing w:val="-1"/>
              </w:rPr>
              <w:t>5. 对物业服务期限有无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7A4C6862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7AC0AA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D80CF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FEAA4ED">
            <w:pPr>
              <w:pStyle w:val="6"/>
              <w:spacing w:before="85" w:line="238" w:lineRule="auto"/>
              <w:ind w:left="82" w:right="84" w:firstLine="3"/>
            </w:pPr>
            <w:r>
              <w:rPr>
                <w:color w:val="231F20"/>
                <w:spacing w:val="-1"/>
              </w:rPr>
              <w:t>6. 对物业费支付方式有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9928468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1E4D6B6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39292257">
      <w:pPr>
        <w:pStyle w:val="2"/>
      </w:pPr>
    </w:p>
    <w:p w14:paraId="36AA0B40">
      <w:pPr>
        <w:sectPr>
          <w:footerReference r:id="rId6" w:type="default"/>
          <w:pgSz w:w="11906" w:h="16838"/>
          <w:pgMar w:top="400" w:right="1407" w:bottom="998" w:left="1133" w:header="0" w:footer="810" w:gutter="0"/>
          <w:cols w:space="720" w:num="1"/>
        </w:sectPr>
      </w:pPr>
    </w:p>
    <w:p w14:paraId="616ABBD1">
      <w:pPr>
        <w:spacing w:before="41"/>
      </w:pPr>
    </w:p>
    <w:p w14:paraId="26363C48">
      <w:pPr>
        <w:spacing w:before="41"/>
      </w:pPr>
    </w:p>
    <w:p w14:paraId="30F34C1C">
      <w:pPr>
        <w:spacing w:before="41"/>
      </w:pPr>
    </w:p>
    <w:p w14:paraId="4914BD8A">
      <w:pPr>
        <w:spacing w:before="41"/>
      </w:pPr>
    </w:p>
    <w:tbl>
      <w:tblPr>
        <w:tblStyle w:val="5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84"/>
      </w:tblGrid>
      <w:tr w14:paraId="5482A9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B3A4A8">
            <w:pPr>
              <w:pStyle w:val="6"/>
              <w:spacing w:before="85" w:line="238" w:lineRule="auto"/>
              <w:ind w:left="89" w:right="84" w:hanging="5"/>
            </w:pPr>
            <w:r>
              <w:rPr>
                <w:color w:val="231F20"/>
                <w:spacing w:val="-1"/>
              </w:rPr>
              <w:t>7. 对逾期支付物业费违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约金标准有无异议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7863C9EB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3BE186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A6DBB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9CBE76">
            <w:pPr>
              <w:pStyle w:val="6"/>
              <w:spacing w:before="82" w:line="238" w:lineRule="auto"/>
              <w:ind w:left="82" w:right="84" w:firstLine="5"/>
            </w:pPr>
            <w:r>
              <w:rPr>
                <w:color w:val="231F20"/>
                <w:spacing w:val="-1"/>
              </w:rPr>
              <w:t>8. 对欠付物业费数额及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计算方式有无异议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084EA41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3603D8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94831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32E95A4">
            <w:pPr>
              <w:pStyle w:val="6"/>
              <w:spacing w:before="83" w:line="238" w:lineRule="auto"/>
              <w:ind w:left="82" w:right="84" w:firstLine="3"/>
            </w:pPr>
            <w:r>
              <w:rPr>
                <w:color w:val="231F20"/>
                <w:spacing w:val="-1"/>
              </w:rPr>
              <w:t>9. 对应付违约金数额及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计算方式有无异议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8A23B07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FA3351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3E8C0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227505">
            <w:pPr>
              <w:pStyle w:val="6"/>
              <w:spacing w:before="85" w:line="237" w:lineRule="auto"/>
              <w:ind w:left="85" w:right="84" w:firstLine="17"/>
            </w:pPr>
            <w:r>
              <w:rPr>
                <w:color w:val="231F20"/>
                <w:spacing w:val="-3"/>
              </w:rPr>
              <w:t>10. 对 催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缴 情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况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C38A7B0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E9D511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CE881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7EB5067">
            <w:pPr>
              <w:pStyle w:val="6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11.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06A2578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0280FC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14:paraId="1A664E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DBB05E">
            <w:pPr>
              <w:pStyle w:val="6"/>
              <w:spacing w:before="255" w:line="209" w:lineRule="auto"/>
              <w:ind w:left="102"/>
            </w:pPr>
            <w:r>
              <w:rPr>
                <w:color w:val="231F20"/>
                <w:spacing w:val="-3"/>
              </w:rPr>
              <w:t>12. 答辩依据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6CB040C8">
            <w:pPr>
              <w:pStyle w:val="6"/>
              <w:spacing w:before="85" w:line="237" w:lineRule="auto"/>
              <w:ind w:left="84" w:right="598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5F9425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62D037F">
            <w:pPr>
              <w:pStyle w:val="6"/>
              <w:spacing w:before="85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13.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5D0C903D">
            <w:pPr>
              <w:rPr>
                <w:rFonts w:ascii="Arial"/>
                <w:sz w:val="21"/>
              </w:rPr>
            </w:pPr>
          </w:p>
        </w:tc>
      </w:tr>
      <w:tr w14:paraId="21F448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0DAE44F">
            <w:pPr>
              <w:spacing w:before="85" w:line="191" w:lineRule="auto"/>
              <w:ind w:left="3172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4A1914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1F2A98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6BAECF44">
            <w:pPr>
              <w:spacing w:line="258" w:lineRule="auto"/>
              <w:rPr>
                <w:rFonts w:ascii="Arial"/>
                <w:sz w:val="21"/>
              </w:rPr>
            </w:pPr>
          </w:p>
          <w:p w14:paraId="274DDE0A">
            <w:pPr>
              <w:spacing w:line="259" w:lineRule="auto"/>
              <w:rPr>
                <w:rFonts w:ascii="Arial"/>
                <w:sz w:val="21"/>
              </w:rPr>
            </w:pPr>
          </w:p>
          <w:p w14:paraId="467F2F96">
            <w:pPr>
              <w:pStyle w:val="6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986A5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6C8EC3">
            <w:pPr>
              <w:spacing w:line="263" w:lineRule="auto"/>
              <w:rPr>
                <w:rFonts w:ascii="Arial"/>
                <w:sz w:val="21"/>
              </w:rPr>
            </w:pPr>
          </w:p>
          <w:p w14:paraId="22262979">
            <w:pPr>
              <w:spacing w:line="263" w:lineRule="auto"/>
              <w:rPr>
                <w:rFonts w:ascii="Arial"/>
                <w:sz w:val="21"/>
              </w:rPr>
            </w:pPr>
          </w:p>
          <w:p w14:paraId="7AF51699">
            <w:pPr>
              <w:spacing w:line="264" w:lineRule="auto"/>
              <w:rPr>
                <w:rFonts w:ascii="Arial"/>
                <w:sz w:val="21"/>
              </w:rPr>
            </w:pPr>
          </w:p>
          <w:p w14:paraId="57432970">
            <w:pPr>
              <w:spacing w:line="264" w:lineRule="auto"/>
              <w:rPr>
                <w:rFonts w:ascii="Arial"/>
                <w:sz w:val="21"/>
              </w:rPr>
            </w:pPr>
          </w:p>
          <w:p w14:paraId="3CBFF377">
            <w:pPr>
              <w:spacing w:line="264" w:lineRule="auto"/>
              <w:rPr>
                <w:rFonts w:ascii="Arial"/>
                <w:sz w:val="21"/>
              </w:rPr>
            </w:pPr>
          </w:p>
          <w:p w14:paraId="771E4AD7">
            <w:pPr>
              <w:spacing w:line="264" w:lineRule="auto"/>
              <w:rPr>
                <w:rFonts w:ascii="Arial"/>
                <w:sz w:val="21"/>
              </w:rPr>
            </w:pPr>
          </w:p>
          <w:p w14:paraId="58089884">
            <w:pPr>
              <w:spacing w:line="264" w:lineRule="auto"/>
              <w:rPr>
                <w:rFonts w:ascii="Arial"/>
                <w:sz w:val="21"/>
              </w:rPr>
            </w:pPr>
          </w:p>
          <w:p w14:paraId="5A8F98D5">
            <w:pPr>
              <w:spacing w:line="264" w:lineRule="auto"/>
              <w:rPr>
                <w:rFonts w:ascii="Arial"/>
                <w:sz w:val="21"/>
              </w:rPr>
            </w:pPr>
          </w:p>
          <w:p w14:paraId="48A5E854">
            <w:pPr>
              <w:spacing w:line="264" w:lineRule="auto"/>
              <w:rPr>
                <w:rFonts w:ascii="Arial"/>
                <w:sz w:val="21"/>
              </w:rPr>
            </w:pPr>
          </w:p>
          <w:p w14:paraId="53C60C20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0A450387">
            <w:pPr>
              <w:pStyle w:val="6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5"/>
              </w:rPr>
              <w:t>1. 立案后选择先行调解的，可以很快启动调解程序。如不同意</w:t>
            </w:r>
            <w:r>
              <w:rPr>
                <w:color w:val="231F20"/>
                <w:spacing w:val="4"/>
              </w:rPr>
              <w:t>调解，法院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10136EB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9D8EB37">
            <w:pPr>
              <w:pStyle w:val="6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6E2DC116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6A7FEE1">
            <w:pPr>
              <w:pStyle w:val="6"/>
              <w:spacing w:before="67" w:line="256" w:lineRule="auto"/>
              <w:ind w:left="82" w:right="90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099BA09D">
            <w:pPr>
              <w:pStyle w:val="6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C79CF69">
            <w:pPr>
              <w:pStyle w:val="6"/>
              <w:spacing w:before="66" w:line="261" w:lineRule="auto"/>
              <w:ind w:left="99" w:right="86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F4B931C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E427082">
            <w:pPr>
              <w:pStyle w:val="6"/>
              <w:spacing w:before="65" w:line="261" w:lineRule="auto"/>
              <w:ind w:left="85" w:right="90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7E740662">
            <w:pPr>
              <w:pStyle w:val="6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25190A4B">
      <w:pPr>
        <w:pStyle w:val="2"/>
      </w:pPr>
    </w:p>
    <w:p w14:paraId="55696794">
      <w:pPr>
        <w:sectPr>
          <w:footerReference r:id="rId7" w:type="default"/>
          <w:pgSz w:w="11906" w:h="16838"/>
          <w:pgMar w:top="400" w:right="1123" w:bottom="998" w:left="1417" w:header="0" w:footer="810" w:gutter="0"/>
          <w:cols w:space="720" w:num="1"/>
        </w:sectPr>
      </w:pPr>
    </w:p>
    <w:p w14:paraId="3DB38635">
      <w:pPr>
        <w:spacing w:before="41"/>
      </w:pPr>
    </w:p>
    <w:p w14:paraId="44208E17">
      <w:pPr>
        <w:spacing w:before="41"/>
      </w:pPr>
    </w:p>
    <w:p w14:paraId="57DDBE76">
      <w:pPr>
        <w:spacing w:before="41"/>
      </w:pPr>
    </w:p>
    <w:p w14:paraId="113B91BE">
      <w:pPr>
        <w:spacing w:before="41"/>
      </w:pPr>
    </w:p>
    <w:tbl>
      <w:tblPr>
        <w:tblStyle w:val="5"/>
        <w:tblW w:w="935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84"/>
      </w:tblGrid>
      <w:tr w14:paraId="522A56C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13A3D1AB">
            <w:pPr>
              <w:spacing w:line="346" w:lineRule="auto"/>
              <w:rPr>
                <w:rFonts w:ascii="Arial"/>
                <w:sz w:val="21"/>
              </w:rPr>
            </w:pPr>
          </w:p>
          <w:p w14:paraId="6EE9E0BA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8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01740AD1">
            <w:pPr>
              <w:pStyle w:val="6"/>
              <w:spacing w:before="92" w:line="258" w:lineRule="auto"/>
              <w:ind w:left="86" w:right="657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7A197520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FE28775">
      <w:pPr>
        <w:spacing w:before="155" w:line="215" w:lineRule="auto"/>
        <w:ind w:left="5379" w:right="89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200E0B14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407" w:bottom="998" w:left="1133" w:header="0" w:footer="810" w:gutter="0"/>
          <w:cols w:space="720" w:num="1"/>
        </w:sectPr>
      </w:pPr>
    </w:p>
    <w:p w14:paraId="103C735C"/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CC7B2">
    <w:pPr>
      <w:spacing w:line="176" w:lineRule="auto"/>
      <w:ind w:right="8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59DC7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5ED13">
    <w:pPr>
      <w:spacing w:line="176" w:lineRule="auto"/>
      <w:ind w:right="8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A1849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3A809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2803"/>
    <w:rsid w:val="4D833059"/>
    <w:rsid w:val="7E130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1440</Words>
  <Characters>1474</Characters>
  <Lines>0</Lines>
  <Paragraphs>0</Paragraphs>
  <TotalTime>0</TotalTime>
  <ScaleCrop>false</ScaleCrop>
  <LinksUpToDate>false</LinksUpToDate>
  <CharactersWithSpaces>1813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2025-06-17T06:37:29Z</dcterms:created>
  <dc:creator>53652</dc:creator>
  <cp:lastModifiedBy>LM</cp:lastModifiedBy>
  <dcterms:modified xsi:type="dcterms:W3CDTF">2025-07-09T11:55:02Z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613043E1E487486FA74508CA16D95D7B_13</vt:lpwstr>
  </property>
</Properties>
</file>